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45" w:rsidRDefault="00892FB4" w:rsidP="00107645">
      <w:pPr>
        <w:ind w:left="360"/>
        <w:jc w:val="center"/>
        <w:rPr>
          <w:b/>
        </w:rPr>
      </w:pPr>
      <w:r w:rsidRPr="00107645">
        <w:rPr>
          <w:b/>
        </w:rPr>
        <w:t>Ata</w:t>
      </w:r>
      <w:r w:rsidR="00B063E8">
        <w:rPr>
          <w:b/>
        </w:rPr>
        <w:t xml:space="preserve"> 001/2017</w:t>
      </w:r>
      <w:r w:rsidRPr="00107645">
        <w:rPr>
          <w:b/>
        </w:rPr>
        <w:t xml:space="preserve"> da Reunião da Mesa Diretora do Conselho Municipal de Saúde Contagem. </w:t>
      </w:r>
    </w:p>
    <w:p w:rsidR="00892FB4" w:rsidRDefault="00892FB4" w:rsidP="00107645">
      <w:pPr>
        <w:ind w:left="360"/>
        <w:jc w:val="both"/>
      </w:pPr>
      <w:r>
        <w:t xml:space="preserve">Aos </w:t>
      </w:r>
      <w:r w:rsidR="00B063E8" w:rsidRPr="00107645">
        <w:rPr>
          <w:b/>
        </w:rPr>
        <w:t>16/03/2017</w:t>
      </w:r>
      <w:r>
        <w:t xml:space="preserve">, às dez horas e trinta minutos, na sala </w:t>
      </w:r>
      <w:r w:rsidR="00A66A21">
        <w:t>d</w:t>
      </w:r>
      <w:r>
        <w:t xml:space="preserve">o Conselho foi </w:t>
      </w:r>
      <w:proofErr w:type="gramStart"/>
      <w:r>
        <w:t>realizado a reunião da mesa diretora com todos os seus membros presentes</w:t>
      </w:r>
      <w:proofErr w:type="gramEnd"/>
      <w:r>
        <w:t xml:space="preserve"> para tratar de assuntos internos do Conselho que visa uma melhor atuação do mesmo em prol de uma saúde qualidade para todos. Como primeiro ponto tratado foi dirimir as duvidas da resolução 002 de 10/03/2017 que trata da obrigatoriedade do </w:t>
      </w:r>
      <w:r w:rsidRPr="00B522F3">
        <w:rPr>
          <w:b/>
        </w:rPr>
        <w:t>cumprimento da j</w:t>
      </w:r>
      <w:r w:rsidR="00A6093F" w:rsidRPr="00B522F3">
        <w:rPr>
          <w:b/>
        </w:rPr>
        <w:t xml:space="preserve">ornada Integral para os profissionais médicos. </w:t>
      </w:r>
      <w:r w:rsidR="00A6093F">
        <w:t>Comparando o artigo primeiro da resolução com</w:t>
      </w:r>
      <w:r w:rsidR="00B522F3">
        <w:t xml:space="preserve"> </w:t>
      </w:r>
      <w:r w:rsidR="00A6093F">
        <w:t>a gravação da plenária que aprovou a Obrigatoriedade, a Mesa confirma que tal artigo esta de acordo com a aprovação e que mesma esta dentro da legalidade. Na seqüência a mesa estudou o regimento sobre as funções de cada um dos membros da Mesa Diretora. A Mesa levantou que as demandas de conselheiros devem ser encaminhadas diretamente ao conselho, para permitir que na Plenária do Conselho</w:t>
      </w:r>
      <w:r w:rsidR="00AC4DA4">
        <w:t xml:space="preserve"> o espaço </w:t>
      </w:r>
      <w:r w:rsidR="00B522F3">
        <w:t xml:space="preserve">seja </w:t>
      </w:r>
      <w:r w:rsidR="00AC4DA4">
        <w:t xml:space="preserve">da população. Para maior entendimento do regimento e das funções dos conselheiros a mesa determinou a chamada extraordinária de uma </w:t>
      </w:r>
      <w:r w:rsidR="00A423EE">
        <w:t>reunião</w:t>
      </w:r>
      <w:r w:rsidR="00AC4DA4">
        <w:t xml:space="preserve"> interna dos conselheiros para o 22/03/017 às 10h00minh na sede Conselho. Em seguida os membros da mesa discutiram a necessidade ou não de aprovação de uma comissão do Conselho com o objetivo de acompanhar os </w:t>
      </w:r>
      <w:r w:rsidR="003274A9">
        <w:t>C</w:t>
      </w:r>
      <w:r w:rsidR="00AC4DA4">
        <w:t xml:space="preserve">onvênios </w:t>
      </w:r>
      <w:r w:rsidR="003274A9">
        <w:t>e C</w:t>
      </w:r>
      <w:r w:rsidR="00AC4DA4">
        <w:t>ontratos</w:t>
      </w:r>
      <w:r w:rsidR="003274A9">
        <w:t xml:space="preserve"> relacionados à Saúde</w:t>
      </w:r>
      <w:r w:rsidR="00AC4DA4">
        <w:t xml:space="preserve">. </w:t>
      </w:r>
      <w:r w:rsidR="003274A9">
        <w:t xml:space="preserve">Concluiu que ser assunto de pauta da Plenária. Ao final da reunião da Mesa os servidores públicos Alexandre Rodrigues Caldeira e Juliano Almeida solicitaram que </w:t>
      </w:r>
      <w:r w:rsidR="00B522F3">
        <w:t>a Mesa os recebesse</w:t>
      </w:r>
      <w:r w:rsidR="003274A9">
        <w:t xml:space="preserve"> para ouvir suas demandas. Ambos </w:t>
      </w:r>
      <w:r w:rsidR="00B522F3">
        <w:t xml:space="preserve">somos Analistas de Sistemas de nível Superior que vieram em nome de outros colegas servidores também de nível superior trazendo a seguinte demanda: </w:t>
      </w:r>
      <w:r w:rsidR="003274A9">
        <w:t>”os mesmos estão a mais de três anos sem aumento e que reconhece que aumento salarial não se discute neste espaço</w:t>
      </w:r>
      <w:r w:rsidR="00B522F3">
        <w:t>, mas</w:t>
      </w:r>
      <w:r w:rsidR="003274A9">
        <w:t xml:space="preserve"> que solicita do Conselho</w:t>
      </w:r>
      <w:r w:rsidR="00B522F3">
        <w:t xml:space="preserve"> intermedia</w:t>
      </w:r>
      <w:r w:rsidR="00107645">
        <w:t>r</w:t>
      </w:r>
      <w:r w:rsidR="00B522F3">
        <w:t xml:space="preserve"> </w:t>
      </w:r>
      <w:r w:rsidR="00107645">
        <w:t>que as</w:t>
      </w:r>
      <w:r w:rsidR="00B522F3">
        <w:t xml:space="preserve"> gratificações sejam equiparadas</w:t>
      </w:r>
      <w:r w:rsidR="00107645">
        <w:t xml:space="preserve"> a de outros servidores de nível superior</w:t>
      </w:r>
      <w:r w:rsidR="00B522F3">
        <w:t xml:space="preserve">”. Não havendo mais nada a tratar eu Maria Jose Pinto lavrei a presente ata que aprovada será assinada por mim e todos os membros da Mesa Diretora. </w:t>
      </w:r>
    </w:p>
    <w:p w:rsidR="00CF6EAD" w:rsidRDefault="00CF6EAD" w:rsidP="00107645">
      <w:pPr>
        <w:ind w:left="360"/>
        <w:jc w:val="both"/>
      </w:pPr>
    </w:p>
    <w:p w:rsidR="00CF6EAD" w:rsidRDefault="00CF6EAD" w:rsidP="00107645">
      <w:pPr>
        <w:ind w:left="360"/>
        <w:jc w:val="both"/>
      </w:pPr>
    </w:p>
    <w:tbl>
      <w:tblPr>
        <w:tblStyle w:val="Tabelacomgrade"/>
        <w:tblW w:w="0" w:type="auto"/>
        <w:tblInd w:w="720" w:type="dxa"/>
        <w:tblLook w:val="04A0"/>
      </w:tblPr>
      <w:tblGrid>
        <w:gridCol w:w="4009"/>
        <w:gridCol w:w="3992"/>
      </w:tblGrid>
      <w:tr w:rsidR="00107645" w:rsidTr="00107645">
        <w:tc>
          <w:tcPr>
            <w:tcW w:w="4322" w:type="dxa"/>
          </w:tcPr>
          <w:p w:rsidR="00107645" w:rsidRDefault="00107645" w:rsidP="00107645">
            <w:pPr>
              <w:jc w:val="center"/>
              <w:rPr>
                <w:b/>
              </w:rPr>
            </w:pPr>
            <w:r>
              <w:rPr>
                <w:b/>
              </w:rPr>
              <w:t>PARTICIPANTES</w:t>
            </w:r>
          </w:p>
        </w:tc>
        <w:tc>
          <w:tcPr>
            <w:tcW w:w="4322" w:type="dxa"/>
          </w:tcPr>
          <w:p w:rsidR="00107645" w:rsidRDefault="00107645" w:rsidP="00107645">
            <w:pPr>
              <w:jc w:val="center"/>
              <w:rPr>
                <w:b/>
              </w:rPr>
            </w:pPr>
            <w:r>
              <w:rPr>
                <w:b/>
              </w:rPr>
              <w:t>ASSINATURAS</w:t>
            </w:r>
          </w:p>
        </w:tc>
      </w:tr>
      <w:tr w:rsidR="00107645" w:rsidTr="00107645">
        <w:tc>
          <w:tcPr>
            <w:tcW w:w="4322" w:type="dxa"/>
          </w:tcPr>
          <w:p w:rsidR="00107645" w:rsidRDefault="00107645" w:rsidP="00107645">
            <w:pPr>
              <w:rPr>
                <w:b/>
              </w:rPr>
            </w:pPr>
            <w:r>
              <w:rPr>
                <w:b/>
              </w:rPr>
              <w:t>Cássia Simone</w:t>
            </w:r>
            <w:r w:rsidR="00C56E0B">
              <w:rPr>
                <w:b/>
              </w:rPr>
              <w:t xml:space="preserve"> </w:t>
            </w:r>
            <w:r>
              <w:rPr>
                <w:b/>
              </w:rPr>
              <w:t xml:space="preserve">da Silva </w:t>
            </w:r>
          </w:p>
        </w:tc>
        <w:tc>
          <w:tcPr>
            <w:tcW w:w="4322" w:type="dxa"/>
          </w:tcPr>
          <w:p w:rsidR="00107645" w:rsidRDefault="00107645" w:rsidP="00B522F3">
            <w:pPr>
              <w:jc w:val="both"/>
              <w:rPr>
                <w:b/>
              </w:rPr>
            </w:pPr>
          </w:p>
        </w:tc>
      </w:tr>
      <w:tr w:rsidR="00107645" w:rsidTr="00107645">
        <w:tc>
          <w:tcPr>
            <w:tcW w:w="4322" w:type="dxa"/>
          </w:tcPr>
          <w:p w:rsidR="00107645" w:rsidRDefault="00107645" w:rsidP="00107645">
            <w:pPr>
              <w:rPr>
                <w:b/>
              </w:rPr>
            </w:pPr>
            <w:proofErr w:type="spellStart"/>
            <w:r>
              <w:rPr>
                <w:b/>
              </w:rPr>
              <w:t>Jaiton</w:t>
            </w:r>
            <w:proofErr w:type="spellEnd"/>
            <w:r>
              <w:rPr>
                <w:b/>
              </w:rPr>
              <w:t xml:space="preserve"> Marcelo de Oliveira</w:t>
            </w:r>
          </w:p>
        </w:tc>
        <w:tc>
          <w:tcPr>
            <w:tcW w:w="4322" w:type="dxa"/>
          </w:tcPr>
          <w:p w:rsidR="00107645" w:rsidRDefault="00107645" w:rsidP="00B522F3">
            <w:pPr>
              <w:jc w:val="both"/>
              <w:rPr>
                <w:b/>
              </w:rPr>
            </w:pPr>
          </w:p>
        </w:tc>
      </w:tr>
      <w:tr w:rsidR="00107645" w:rsidTr="00107645">
        <w:tc>
          <w:tcPr>
            <w:tcW w:w="4322" w:type="dxa"/>
          </w:tcPr>
          <w:p w:rsidR="00107645" w:rsidRDefault="00107645" w:rsidP="00107645">
            <w:pPr>
              <w:rPr>
                <w:b/>
              </w:rPr>
            </w:pPr>
            <w:proofErr w:type="spellStart"/>
            <w:r>
              <w:rPr>
                <w:b/>
              </w:rPr>
              <w:t>Reiner</w:t>
            </w:r>
            <w:proofErr w:type="spellEnd"/>
            <w:r>
              <w:rPr>
                <w:b/>
              </w:rPr>
              <w:t xml:space="preserve"> </w:t>
            </w:r>
            <w:proofErr w:type="spellStart"/>
            <w:r>
              <w:rPr>
                <w:b/>
              </w:rPr>
              <w:t>Gotsochalg</w:t>
            </w:r>
            <w:proofErr w:type="spellEnd"/>
          </w:p>
        </w:tc>
        <w:tc>
          <w:tcPr>
            <w:tcW w:w="4322" w:type="dxa"/>
          </w:tcPr>
          <w:p w:rsidR="00107645" w:rsidRDefault="00107645" w:rsidP="00B522F3">
            <w:pPr>
              <w:jc w:val="both"/>
              <w:rPr>
                <w:b/>
              </w:rPr>
            </w:pPr>
          </w:p>
        </w:tc>
      </w:tr>
      <w:tr w:rsidR="00107645" w:rsidTr="00107645">
        <w:tc>
          <w:tcPr>
            <w:tcW w:w="4322" w:type="dxa"/>
          </w:tcPr>
          <w:p w:rsidR="00107645" w:rsidRDefault="00107645" w:rsidP="00107645">
            <w:pPr>
              <w:rPr>
                <w:b/>
              </w:rPr>
            </w:pPr>
            <w:r>
              <w:rPr>
                <w:b/>
              </w:rPr>
              <w:t>Maria Jose Pinto</w:t>
            </w:r>
          </w:p>
        </w:tc>
        <w:tc>
          <w:tcPr>
            <w:tcW w:w="4322" w:type="dxa"/>
          </w:tcPr>
          <w:p w:rsidR="00107645" w:rsidRDefault="00107645" w:rsidP="00B522F3">
            <w:pPr>
              <w:jc w:val="both"/>
              <w:rPr>
                <w:b/>
              </w:rPr>
            </w:pPr>
          </w:p>
        </w:tc>
      </w:tr>
    </w:tbl>
    <w:p w:rsidR="00107645" w:rsidRPr="00B522F3" w:rsidRDefault="00107645" w:rsidP="00B522F3">
      <w:pPr>
        <w:ind w:left="720"/>
        <w:jc w:val="both"/>
        <w:rPr>
          <w:b/>
        </w:rPr>
      </w:pPr>
    </w:p>
    <w:sectPr w:rsidR="00107645" w:rsidRPr="00B522F3" w:rsidSect="00DA0195">
      <w:headerReference w:type="default" r:id="rId7"/>
      <w:footerReference w:type="default" r:id="rId8"/>
      <w:pgSz w:w="11906" w:h="16838"/>
      <w:pgMar w:top="1985" w:right="170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EAD" w:rsidRDefault="00CF6EAD" w:rsidP="00CF6EAD">
      <w:pPr>
        <w:spacing w:after="0" w:line="240" w:lineRule="auto"/>
      </w:pPr>
      <w:r>
        <w:separator/>
      </w:r>
    </w:p>
  </w:endnote>
  <w:endnote w:type="continuationSeparator" w:id="1">
    <w:p w:rsidR="00CF6EAD" w:rsidRDefault="00CF6EAD" w:rsidP="00CF6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AD" w:rsidRDefault="00CF6EAD" w:rsidP="00CF6EAD">
    <w:pPr>
      <w:pBdr>
        <w:bottom w:val="single" w:sz="4" w:space="1" w:color="auto"/>
      </w:pBdr>
      <w:spacing w:after="0" w:line="240" w:lineRule="auto"/>
      <w:jc w:val="center"/>
      <w:rPr>
        <w:rFonts w:ascii="Arial" w:hAnsi="Arial" w:cs="Arial"/>
        <w:i/>
        <w:sz w:val="20"/>
        <w:szCs w:val="20"/>
      </w:rPr>
    </w:pPr>
  </w:p>
  <w:p w:rsidR="00CF6EAD" w:rsidRPr="000006C1" w:rsidRDefault="00CF6EAD" w:rsidP="00CF6EAD">
    <w:pPr>
      <w:spacing w:after="0" w:line="240" w:lineRule="auto"/>
      <w:jc w:val="center"/>
      <w:rPr>
        <w:rFonts w:ascii="Arial" w:hAnsi="Arial" w:cs="Arial"/>
        <w:i/>
        <w:sz w:val="20"/>
        <w:szCs w:val="20"/>
      </w:rPr>
    </w:pPr>
    <w:r w:rsidRPr="000006C1">
      <w:rPr>
        <w:rFonts w:ascii="Arial" w:hAnsi="Arial" w:cs="Arial"/>
        <w:i/>
        <w:sz w:val="20"/>
        <w:szCs w:val="20"/>
      </w:rPr>
      <w:t>Endereço: Av. General David Sarnoff, 3113, Jardim Industrial, Contagem/MG, CEP: 32210-110</w:t>
    </w:r>
  </w:p>
  <w:p w:rsidR="00CF6EAD" w:rsidRPr="000006C1" w:rsidRDefault="00CF6EAD" w:rsidP="00CF6EAD">
    <w:pPr>
      <w:spacing w:after="0" w:line="240" w:lineRule="auto"/>
      <w:jc w:val="center"/>
      <w:rPr>
        <w:rFonts w:ascii="Arial" w:hAnsi="Arial" w:cs="Arial"/>
        <w:i/>
        <w:sz w:val="20"/>
        <w:szCs w:val="20"/>
      </w:rPr>
    </w:pPr>
    <w:r w:rsidRPr="000006C1">
      <w:rPr>
        <w:rFonts w:ascii="Arial" w:hAnsi="Arial" w:cs="Arial"/>
        <w:i/>
        <w:sz w:val="20"/>
        <w:szCs w:val="20"/>
      </w:rPr>
      <w:t xml:space="preserve">Tel.: (31) 3333-6749 - 3333-7286 – </w:t>
    </w:r>
    <w:proofErr w:type="spellStart"/>
    <w:r w:rsidRPr="000006C1">
      <w:rPr>
        <w:rFonts w:ascii="Arial" w:hAnsi="Arial" w:cs="Arial"/>
        <w:i/>
        <w:sz w:val="20"/>
        <w:szCs w:val="20"/>
      </w:rPr>
      <w:t>E-mail</w:t>
    </w:r>
    <w:proofErr w:type="spellEnd"/>
    <w:r w:rsidRPr="000006C1">
      <w:rPr>
        <w:rFonts w:ascii="Arial" w:hAnsi="Arial" w:cs="Arial"/>
        <w:i/>
        <w:sz w:val="20"/>
        <w:szCs w:val="20"/>
      </w:rPr>
      <w:t>: cmsc.contagem@gmail.com</w:t>
    </w:r>
  </w:p>
  <w:p w:rsidR="00CF6EAD" w:rsidRDefault="00CF6E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EAD" w:rsidRDefault="00CF6EAD" w:rsidP="00CF6EAD">
      <w:pPr>
        <w:spacing w:after="0" w:line="240" w:lineRule="auto"/>
      </w:pPr>
      <w:r>
        <w:separator/>
      </w:r>
    </w:p>
  </w:footnote>
  <w:footnote w:type="continuationSeparator" w:id="1">
    <w:p w:rsidR="00CF6EAD" w:rsidRDefault="00CF6EAD" w:rsidP="00CF6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AD" w:rsidRDefault="00CF6EAD">
    <w:pPr>
      <w:pStyle w:val="Cabealho"/>
    </w:pPr>
    <w:r w:rsidRPr="00CF6EAD">
      <w:rPr>
        <w:noProof/>
        <w:lang w:eastAsia="pt-BR"/>
      </w:rPr>
      <w:drawing>
        <wp:anchor distT="0" distB="0" distL="114300" distR="114300" simplePos="0" relativeHeight="251659264" behindDoc="1" locked="0" layoutInCell="1" allowOverlap="1">
          <wp:simplePos x="0" y="0"/>
          <wp:positionH relativeFrom="column">
            <wp:posOffset>1974850</wp:posOffset>
          </wp:positionH>
          <wp:positionV relativeFrom="paragraph">
            <wp:posOffset>-216535</wp:posOffset>
          </wp:positionV>
          <wp:extent cx="1136650" cy="800735"/>
          <wp:effectExtent l="19050" t="0" r="6350" b="0"/>
          <wp:wrapTight wrapText="bothSides">
            <wp:wrapPolygon edited="0">
              <wp:start x="2172" y="0"/>
              <wp:lineTo x="362" y="1028"/>
              <wp:lineTo x="-362" y="8222"/>
              <wp:lineTo x="-362" y="21069"/>
              <wp:lineTo x="21721" y="21069"/>
              <wp:lineTo x="21721" y="19527"/>
              <wp:lineTo x="19911" y="8222"/>
              <wp:lineTo x="21359" y="3083"/>
              <wp:lineTo x="21721" y="1028"/>
              <wp:lineTo x="20997" y="0"/>
              <wp:lineTo x="2172" y="0"/>
            </wp:wrapPolygon>
          </wp:wrapTight>
          <wp:docPr id="4" name="Imagem 2" descr="Meus documento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us documentosFigura1"/>
                  <pic:cNvPicPr>
                    <a:picLocks noChangeAspect="1" noChangeArrowheads="1"/>
                  </pic:cNvPicPr>
                </pic:nvPicPr>
                <pic:blipFill>
                  <a:blip r:embed="rId1"/>
                  <a:srcRect/>
                  <a:stretch>
                    <a:fillRect/>
                  </a:stretch>
                </pic:blipFill>
                <pic:spPr bwMode="auto">
                  <a:xfrm>
                    <a:off x="0" y="0"/>
                    <a:ext cx="1136650" cy="800735"/>
                  </a:xfrm>
                  <a:prstGeom prst="rect">
                    <a:avLst/>
                  </a:prstGeom>
                  <a:noFill/>
                </pic:spPr>
              </pic:pic>
            </a:graphicData>
          </a:graphic>
        </wp:anchor>
      </w:drawing>
    </w:r>
  </w:p>
  <w:p w:rsidR="00CF6EAD" w:rsidRDefault="00CF6EAD">
    <w:pPr>
      <w:pStyle w:val="Cabealho"/>
    </w:pPr>
  </w:p>
  <w:p w:rsidR="00CF6EAD" w:rsidRDefault="00CF6EAD">
    <w:pPr>
      <w:pStyle w:val="Cabealho"/>
    </w:pPr>
  </w:p>
  <w:p w:rsidR="00CF6EAD" w:rsidRDefault="00CF6EAD" w:rsidP="00CF6EAD">
    <w:pPr>
      <w:pStyle w:val="Cabealho"/>
      <w:pBdr>
        <w:bottom w:val="doub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902AA"/>
    <w:multiLevelType w:val="hybridMultilevel"/>
    <w:tmpl w:val="AE28D15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4FBC12F7"/>
    <w:multiLevelType w:val="hybridMultilevel"/>
    <w:tmpl w:val="66A66A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892FB4"/>
    <w:rsid w:val="00084FB6"/>
    <w:rsid w:val="00107645"/>
    <w:rsid w:val="003274A9"/>
    <w:rsid w:val="00892FB4"/>
    <w:rsid w:val="00902336"/>
    <w:rsid w:val="00A423EE"/>
    <w:rsid w:val="00A6093F"/>
    <w:rsid w:val="00A66A21"/>
    <w:rsid w:val="00AC4DA4"/>
    <w:rsid w:val="00B063E8"/>
    <w:rsid w:val="00B522F3"/>
    <w:rsid w:val="00B81169"/>
    <w:rsid w:val="00C56E0B"/>
    <w:rsid w:val="00CF6EAD"/>
    <w:rsid w:val="00DA0195"/>
    <w:rsid w:val="00F034B2"/>
    <w:rsid w:val="00F107BF"/>
    <w:rsid w:val="00FA0D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6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2FB4"/>
    <w:pPr>
      <w:ind w:left="720"/>
      <w:contextualSpacing/>
    </w:pPr>
  </w:style>
  <w:style w:type="table" w:styleId="Tabelacomgrade">
    <w:name w:val="Table Grid"/>
    <w:basedOn w:val="Tabelanormal"/>
    <w:uiPriority w:val="59"/>
    <w:rsid w:val="001076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F6E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6EAD"/>
  </w:style>
  <w:style w:type="paragraph" w:styleId="Rodap">
    <w:name w:val="footer"/>
    <w:basedOn w:val="Normal"/>
    <w:link w:val="RodapChar"/>
    <w:uiPriority w:val="99"/>
    <w:semiHidden/>
    <w:unhideWhenUsed/>
    <w:rsid w:val="00CF6EA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F6EAD"/>
  </w:style>
  <w:style w:type="paragraph" w:styleId="Textodebalo">
    <w:name w:val="Balloon Text"/>
    <w:basedOn w:val="Normal"/>
    <w:link w:val="TextodebaloChar"/>
    <w:uiPriority w:val="99"/>
    <w:semiHidden/>
    <w:unhideWhenUsed/>
    <w:rsid w:val="00CF6E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6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350</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reiner.gotschalg</dc:creator>
  <cp:lastModifiedBy>reiner.gotschalg</cp:lastModifiedBy>
  <cp:revision>7</cp:revision>
  <dcterms:created xsi:type="dcterms:W3CDTF">2017-03-16T15:15:00Z</dcterms:created>
  <dcterms:modified xsi:type="dcterms:W3CDTF">2017-04-20T15:17:00Z</dcterms:modified>
</cp:coreProperties>
</file>